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1" w:rsidRPr="00DC3301" w:rsidRDefault="00470601" w:rsidP="008B534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b/>
          <w:sz w:val="28"/>
          <w:szCs w:val="28"/>
          <w:lang w:val="bg-BG"/>
        </w:rPr>
        <w:t>РЕЦЕНЗИЯ</w:t>
      </w:r>
    </w:p>
    <w:p w:rsidR="008B5347" w:rsidRPr="00DC3301" w:rsidRDefault="00470601" w:rsidP="00191C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От проф. д-р Ра</w:t>
      </w:r>
      <w:r w:rsidR="008B5347" w:rsidRPr="00DC3301">
        <w:rPr>
          <w:rFonts w:ascii="Times New Roman" w:hAnsi="Times New Roman" w:cs="Times New Roman"/>
          <w:sz w:val="24"/>
          <w:szCs w:val="24"/>
          <w:lang w:val="bg-BG"/>
        </w:rPr>
        <w:t>дослав Ненков  Гайдарски Д.М.Н</w:t>
      </w:r>
    </w:p>
    <w:p w:rsidR="00191CD4" w:rsidRPr="00DC3301" w:rsidRDefault="008B5347" w:rsidP="00191C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Научна специалност „Хирургия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70601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601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научен консултант по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хирургия </w:t>
      </w:r>
    </w:p>
    <w:p w:rsidR="008B5347" w:rsidRPr="00DC3301" w:rsidRDefault="00191CD4" w:rsidP="00F9676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МБАЛ „Токуда болница София“ АД</w:t>
      </w:r>
    </w:p>
    <w:p w:rsidR="00F96762" w:rsidRPr="00DC3301" w:rsidRDefault="00F96762" w:rsidP="00F96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b/>
          <w:sz w:val="28"/>
          <w:szCs w:val="28"/>
          <w:lang w:val="bg-BG"/>
        </w:rPr>
        <w:t>Относно</w:t>
      </w:r>
    </w:p>
    <w:p w:rsidR="00F96762" w:rsidRPr="00DC3301" w:rsidRDefault="00F96762" w:rsidP="00F967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70601" w:rsidRPr="00DC3301">
        <w:rPr>
          <w:rFonts w:ascii="Times New Roman" w:hAnsi="Times New Roman" w:cs="Times New Roman"/>
          <w:sz w:val="24"/>
          <w:szCs w:val="24"/>
          <w:lang w:val="bg-BG"/>
        </w:rPr>
        <w:t>онкурс за заемане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B5347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академичната длъжност „Професор</w:t>
      </w:r>
      <w:r w:rsidR="00470601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601" w:rsidRPr="00DC3301">
        <w:rPr>
          <w:rFonts w:ascii="Times New Roman" w:hAnsi="Times New Roman" w:cs="Times New Roman"/>
          <w:sz w:val="24"/>
          <w:szCs w:val="24"/>
          <w:lang w:val="bg-BG"/>
        </w:rPr>
        <w:t>по профес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ионално направление 7.1. „Медицина“ и 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научна специалност </w:t>
      </w:r>
      <w:r w:rsidR="008B5347" w:rsidRPr="00DC33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B5347" w:rsidRPr="00DC3301">
        <w:rPr>
          <w:rFonts w:ascii="Times New Roman" w:hAnsi="Times New Roman" w:cs="Times New Roman"/>
          <w:sz w:val="24"/>
          <w:szCs w:val="24"/>
          <w:lang w:val="bg-BG"/>
        </w:rPr>
        <w:t>нкология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>“ с шифър 03.01.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46 за нуждите на клиниката по 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>„Торакална хирургия“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към СБАЛО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Обявен конкурс в „Държавен вестник“ 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бр.10 от </w:t>
      </w:r>
      <w:r w:rsidR="00191CD4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06.02.2015 год. </w:t>
      </w:r>
    </w:p>
    <w:p w:rsidR="00F96762" w:rsidRPr="00DC3301" w:rsidRDefault="00F96762" w:rsidP="00F967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е допуснат </w:t>
      </w:r>
      <w:r w:rsidR="00073430" w:rsidRPr="00DC3301">
        <w:rPr>
          <w:rFonts w:ascii="Times New Roman" w:hAnsi="Times New Roman" w:cs="Times New Roman"/>
          <w:sz w:val="24"/>
          <w:szCs w:val="24"/>
          <w:lang w:val="bg-BG"/>
        </w:rPr>
        <w:t>кандидат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</w:p>
    <w:p w:rsidR="00470601" w:rsidRPr="00DC3301" w:rsidRDefault="009E1C21" w:rsidP="00F9676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доц.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д-р Елена Димитрова Александрова Д.М.Н.</w:t>
      </w:r>
    </w:p>
    <w:p w:rsidR="00F96762" w:rsidRPr="00DC3301" w:rsidRDefault="009E1C21" w:rsidP="00F9676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F96762" w:rsidRPr="00DC3301">
        <w:rPr>
          <w:rFonts w:ascii="Times New Roman" w:hAnsi="Times New Roman" w:cs="Times New Roman"/>
          <w:b/>
          <w:sz w:val="28"/>
          <w:szCs w:val="28"/>
          <w:lang w:val="bg-BG"/>
        </w:rPr>
        <w:t>Биографични данни</w:t>
      </w:r>
    </w:p>
    <w:p w:rsidR="00E64128" w:rsidRPr="00DC3301" w:rsidRDefault="009E1C21" w:rsidP="00F967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Доц.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д-р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Александрова е родена в гр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19.08.1946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год.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Завършила е висше  медици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нско  образование през 1978 год.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в гр.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София.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В периода 1979 -19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81 година е клиничен ординатор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УМБАЛСМ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„Пирогов“.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 с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ледващата година е назначена  като ординатор в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 център по онкология.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Последователно е избирана за научен сътрудник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023581" w:rsidRPr="00DC330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втора и първа научна степени.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От 2004 година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е доцент по хирургия,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а от 2007 год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>ина е  началник на отделението по „М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>амология и реконструктивна хирургия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към клиниката по 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F047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Торакална  </w:t>
      </w:r>
      <w:r w:rsidR="00023581" w:rsidRPr="00DC3301">
        <w:rPr>
          <w:rFonts w:ascii="Times New Roman" w:hAnsi="Times New Roman" w:cs="Times New Roman"/>
          <w:sz w:val="24"/>
          <w:szCs w:val="24"/>
          <w:lang w:val="bg-BG"/>
        </w:rPr>
        <w:t>хирургия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23581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признати две специалности: „Х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ирургия“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1992 год.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 „О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нкология“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F967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1998 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год.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След успешно защитена дисертац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ия през 2001 год. на тема  „О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рганносъхраняващите  операци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и при карцином на млечната жлеза“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и е присвоена научната степен кандидат на мед. науки и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>късно след конкурс присъдено научното звание старши научен сътрудник ІІ степен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по „О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>нкология.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>В началото на 2015 год.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>след успешно защитена докторска дисертация на тема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>“Далечна преживяемост и локални рецидиви след органносъхраняващо лечение на ранния карцином на млечната жлеза“ придобива научната степен доктор на медицинските науки.</w:t>
      </w:r>
    </w:p>
    <w:p w:rsidR="00E64128" w:rsidRPr="00DC3301" w:rsidRDefault="00E64128" w:rsidP="00F403E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F403E8" w:rsidRPr="00DC3301">
        <w:rPr>
          <w:rFonts w:ascii="Times New Roman" w:hAnsi="Times New Roman" w:cs="Times New Roman"/>
          <w:b/>
          <w:sz w:val="28"/>
          <w:szCs w:val="28"/>
          <w:lang w:val="bg-BG"/>
        </w:rPr>
        <w:t>Научно - изледователска дейност</w:t>
      </w:r>
    </w:p>
    <w:p w:rsidR="00707089" w:rsidRPr="00DC3301" w:rsidRDefault="00F403E8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оц.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д-р Александрова  представя 143 публикации</w:t>
      </w:r>
      <w:r w:rsidR="00E64128" w:rsidRPr="00DC330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64128" w:rsidRPr="00DC3301" w:rsidRDefault="00E64128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Дисертации 2 бр.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цитирани по-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горе.</w:t>
      </w:r>
    </w:p>
    <w:p w:rsidR="00D752A0" w:rsidRPr="00DC3301" w:rsidRDefault="00E64128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Монографии 2 бр., от които с особе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на сто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ост се откроява издадената през 2004 година монография на тема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“Органносъхраняващи операции при рак на гърдата“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която може да бъде настолна книга за младите хирурзи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занимаващи с проблемите на заболяванията на млечната жлеза.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В монографията подробно са представени анатомията и структурните отклонения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млечната жлеза.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Извършен е изключителен исторически  прегл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ед в развитието на хирургичното лечение на жлезата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>Представени са основните концепции при органносъхраняващите опе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рации със съответната селекция </w:t>
      </w:r>
      <w:r w:rsidR="00442BA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пациенти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съответните индикации и контраиндикации.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>В дискусионен план  са подчертани новите насоки при аксиларната дисекция в лечебна,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>стадираща и прогностична насока.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Монографията е богато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онагледена със снимков материал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752A0" w:rsidRPr="00DC3301">
        <w:rPr>
          <w:rFonts w:ascii="Times New Roman" w:hAnsi="Times New Roman" w:cs="Times New Roman"/>
          <w:sz w:val="24"/>
          <w:szCs w:val="24"/>
          <w:lang w:val="bg-BG"/>
        </w:rPr>
        <w:t>лици и графични изображения.</w:t>
      </w:r>
    </w:p>
    <w:p w:rsidR="00D752A0" w:rsidRPr="00DC3301" w:rsidRDefault="00D752A0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Участие с отделни глави в 3 монографии и един учебник.</w:t>
      </w:r>
    </w:p>
    <w:p w:rsidR="00D752A0" w:rsidRPr="00DC3301" w:rsidRDefault="00D752A0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Публикации в наши списания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41 н.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тр.</w:t>
      </w:r>
    </w:p>
    <w:p w:rsidR="00354C5B" w:rsidRPr="00DC3301" w:rsidRDefault="00354C5B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lastRenderedPageBreak/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Публикации в списания извън страната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15 н.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тр.</w:t>
      </w:r>
    </w:p>
    <w:p w:rsidR="00F403E8" w:rsidRPr="00DC3301" w:rsidRDefault="00354C5B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Участия с доклади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у нас и чужбина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бр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4C5B" w:rsidRPr="00DC3301" w:rsidRDefault="00354C5B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След избирането на доц. 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Александрова за доцент публикациите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които представя са 45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>. В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това число попадат и изброените по го</w:t>
      </w:r>
      <w:r w:rsidR="0062592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ре монографии и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участието й с отделни глави в цитирания вече учебник</w:t>
      </w:r>
      <w:r w:rsidR="0062592B" w:rsidRPr="00DC3301">
        <w:rPr>
          <w:rFonts w:ascii="Times New Roman" w:hAnsi="Times New Roman" w:cs="Times New Roman"/>
          <w:sz w:val="24"/>
          <w:szCs w:val="24"/>
          <w:lang w:val="bg-BG"/>
        </w:rPr>
        <w:t>. От последните публикации 27 са в наши научни списания,</w:t>
      </w:r>
      <w:r w:rsidR="00F403E8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92B" w:rsidRPr="00DC3301">
        <w:rPr>
          <w:rFonts w:ascii="Times New Roman" w:hAnsi="Times New Roman" w:cs="Times New Roman"/>
          <w:sz w:val="24"/>
          <w:szCs w:val="24"/>
          <w:lang w:val="bg-BG"/>
        </w:rPr>
        <w:t>14 са участия в наши и международни конференции и конгреси.</w:t>
      </w:r>
    </w:p>
    <w:p w:rsidR="00B7743C" w:rsidRPr="00DC3301" w:rsidRDefault="00B633A6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Доц. Александрова е:</w:t>
      </w:r>
    </w:p>
    <w:p w:rsidR="00B633A6" w:rsidRPr="00DC3301" w:rsidRDefault="00B633A6" w:rsidP="0070708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Първи и единствен автор в 11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публикации в наши списания</w:t>
      </w:r>
      <w:r w:rsidR="00DA3EB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 в 4 чужди списания и 7 научни доклада.</w:t>
      </w:r>
    </w:p>
    <w:p w:rsidR="00DA3EB0" w:rsidRPr="00DC3301" w:rsidRDefault="00DA3EB0" w:rsidP="00F403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Втори и следващ автор  е в 21 научни публикации в наши и чужди </w:t>
      </w:r>
      <w:r w:rsidR="00961A21" w:rsidRPr="00DC3301">
        <w:rPr>
          <w:rFonts w:ascii="Times New Roman" w:hAnsi="Times New Roman" w:cs="Times New Roman"/>
          <w:sz w:val="24"/>
          <w:szCs w:val="24"/>
          <w:lang w:val="bg-BG"/>
        </w:rPr>
        <w:t>списания и конгреси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1A21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,или от представените 45 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учни труда  в 24/53%/ е първи и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ли самостоятелен автор с общ 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импакт фоктор 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44.88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няма 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представен личен</w:t>
      </w:r>
      <w:r w:rsidR="00D01ED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импакт фактор има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48 цитирания от  които 38 пъти  у нас и 10 в чужбина.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B90" w:rsidRPr="00DC3301">
        <w:rPr>
          <w:rFonts w:ascii="Times New Roman" w:hAnsi="Times New Roman" w:cs="Times New Roman"/>
          <w:sz w:val="24"/>
          <w:szCs w:val="24"/>
          <w:lang w:val="bg-BG"/>
        </w:rPr>
        <w:t>Данните са от</w:t>
      </w:r>
      <w:r w:rsidR="001D1B90" w:rsidRPr="00DC3301">
        <w:rPr>
          <w:rFonts w:ascii="Times New Roman" w:hAnsi="Times New Roman" w:cs="Times New Roman"/>
          <w:sz w:val="24"/>
          <w:szCs w:val="24"/>
        </w:rPr>
        <w:t xml:space="preserve"> ISI  WEB of </w:t>
      </w:r>
      <w:r w:rsidR="00D01ED5" w:rsidRPr="00DC3301">
        <w:rPr>
          <w:rFonts w:ascii="Times New Roman" w:hAnsi="Times New Roman" w:cs="Times New Roman"/>
          <w:sz w:val="24"/>
          <w:szCs w:val="24"/>
        </w:rPr>
        <w:t xml:space="preserve">SCIENCE  </w:t>
      </w:r>
      <w:r w:rsidR="00D01ED5" w:rsidRPr="00DC3301">
        <w:rPr>
          <w:rFonts w:ascii="Times New Roman" w:hAnsi="Times New Roman" w:cs="Times New Roman"/>
          <w:sz w:val="24"/>
          <w:szCs w:val="24"/>
          <w:lang w:val="bg-BG"/>
        </w:rPr>
        <w:t>и др.</w:t>
      </w:r>
    </w:p>
    <w:p w:rsidR="00D01ED5" w:rsidRPr="00DC3301" w:rsidRDefault="00D01ED5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Научната продукция на доц. 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Александрова може да бъде класифицирана в няколко раздела независимо от </w:t>
      </w:r>
      <w:r w:rsidR="00021101" w:rsidRPr="00DC3301">
        <w:rPr>
          <w:rFonts w:ascii="Times New Roman" w:hAnsi="Times New Roman" w:cs="Times New Roman"/>
          <w:sz w:val="24"/>
          <w:szCs w:val="24"/>
          <w:lang w:val="bg-BG"/>
        </w:rPr>
        <w:t>факта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101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че се отнася за един орган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1101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1101" w:rsidRPr="00DC3301">
        <w:rPr>
          <w:rFonts w:ascii="Times New Roman" w:hAnsi="Times New Roman" w:cs="Times New Roman"/>
          <w:sz w:val="24"/>
          <w:szCs w:val="24"/>
          <w:lang w:val="bg-BG"/>
        </w:rPr>
        <w:t>млечната жлеза :</w:t>
      </w:r>
    </w:p>
    <w:p w:rsidR="00021101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Редки тумори на млечната жлеза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6 н.тр.</w:t>
      </w:r>
    </w:p>
    <w:p w:rsidR="00021101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Рак на млечната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жлеза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лечение -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11 н.тр.</w:t>
      </w:r>
    </w:p>
    <w:p w:rsidR="00021101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Рак на млечната жлеза  при бременни и млади жени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3 н.тр.</w:t>
      </w:r>
    </w:p>
    <w:p w:rsidR="00021101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Индуцирани тумори след лъчелечение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7 н.тр.</w:t>
      </w:r>
    </w:p>
    <w:p w:rsidR="00F42AC6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Нуклеарни изследвания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-15 н.тр. </w:t>
      </w:r>
    </w:p>
    <w:p w:rsidR="00021101" w:rsidRPr="00DC3301" w:rsidRDefault="00021101" w:rsidP="00F42AC6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Проследяване на далечните лечебни  резултати при </w:t>
      </w:r>
      <w:r w:rsidR="00AF16E1" w:rsidRPr="00DC3301">
        <w:rPr>
          <w:rFonts w:ascii="Times New Roman" w:hAnsi="Times New Roman" w:cs="Times New Roman"/>
          <w:sz w:val="24"/>
          <w:szCs w:val="24"/>
          <w:lang w:val="bg-BG"/>
        </w:rPr>
        <w:t>лечението  рака на млечната жлеза.</w:t>
      </w:r>
    </w:p>
    <w:p w:rsidR="00F72DE2" w:rsidRPr="00DC3301" w:rsidRDefault="00F4313A" w:rsidP="00F72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В този раздел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трябва да отбележим последната монография на доц. 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Александрова „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Променящото се лице на мастектомията“, в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която  последователно са проследени етапите на развитие и лечение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рака на млечната жлеза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 мащабна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литературна справка с над 150 автора е проследен трудния път от  епохата на фараоните  до наши дни.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Удоволствие да че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теш  възгледите в т.н. емпиричен период или римския песимистичен период, 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за възгледите на Гален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привържен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ик на хумуралната теория считал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че отстра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няването на тумора е безполезно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08B" w:rsidRPr="00DC3301">
        <w:rPr>
          <w:rFonts w:ascii="Times New Roman" w:hAnsi="Times New Roman" w:cs="Times New Roman"/>
          <w:sz w:val="24"/>
          <w:szCs w:val="24"/>
          <w:lang w:val="bg-BG"/>
        </w:rPr>
        <w:t>тъй като след премахването му ще се появи на същото място.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Дори великият Авицена  по времето на т.н. 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византийски ислямски период,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категорично отричал ползата от отстраняването на туморната формация.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Едва през 18 век през 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енесансовия период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се явяват първите оптимистични схващания за лечението на туморите на млечната жлеза.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>Следв</w:t>
      </w:r>
      <w:r w:rsidR="00F42AC6" w:rsidRPr="00DC3301">
        <w:rPr>
          <w:rFonts w:ascii="Times New Roman" w:hAnsi="Times New Roman" w:cs="Times New Roman"/>
          <w:sz w:val="24"/>
          <w:szCs w:val="24"/>
          <w:lang w:val="bg-BG"/>
        </w:rPr>
        <w:t>ващия 1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>9 век е триумфа на радикалната мастектомия с едно забележително име Уилям Халщед внедрил за първи път и до днес оперативната техника наречена на неговото име.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90B" w:rsidRPr="00DC3301">
        <w:rPr>
          <w:rFonts w:ascii="Times New Roman" w:hAnsi="Times New Roman" w:cs="Times New Roman"/>
          <w:sz w:val="24"/>
          <w:szCs w:val="24"/>
          <w:lang w:val="bg-BG"/>
        </w:rPr>
        <w:t>Монографията завършва с</w:t>
      </w:r>
      <w:r w:rsidR="00F56EF0" w:rsidRPr="00DC3301">
        <w:rPr>
          <w:rFonts w:ascii="Times New Roman" w:hAnsi="Times New Roman" w:cs="Times New Roman"/>
          <w:sz w:val="24"/>
          <w:szCs w:val="24"/>
          <w:lang w:val="bg-BG"/>
        </w:rPr>
        <w:t>ъс спорната все още невъзприета от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широката  хирургическа общност </w:t>
      </w:r>
      <w:r w:rsidR="00F56EF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модерна 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„Ендоскопска и видеоасистирана мастектомия“,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но с  надеждата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изложението в монографията ще ни мотивира  да се отнасяме с уважение  към нашите предшественици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към техните открития и постижения,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които от гледната точка на съвременната  наука изглеждат понякота велики,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понякога наивни или несъстоятелни.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Но професионалните им съдби показват,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че пътя към съвършенството не е в гениалността на един индивид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 в постоянното търсене на отговорите,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118A" w:rsidRPr="00DC3301">
        <w:rPr>
          <w:rFonts w:ascii="Times New Roman" w:hAnsi="Times New Roman" w:cs="Times New Roman"/>
          <w:sz w:val="24"/>
          <w:szCs w:val="24"/>
          <w:lang w:val="bg-BG"/>
        </w:rPr>
        <w:t>които незнаем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 в упоритостта да ги намерим. 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Монографията е с 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lastRenderedPageBreak/>
        <w:t>несъмнен принос в задълбочаване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то на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познанията ни за съвременните концепции при л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ечението рака на млечната жлеза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разбира се не само хирургически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но 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>в комбинация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със съвременна химиотерапия и </w:t>
      </w:r>
      <w:r w:rsidR="00792B8A" w:rsidRPr="00DC3301">
        <w:rPr>
          <w:rFonts w:ascii="Times New Roman" w:hAnsi="Times New Roman" w:cs="Times New Roman"/>
          <w:sz w:val="24"/>
          <w:szCs w:val="24"/>
          <w:lang w:val="bg-BG"/>
        </w:rPr>
        <w:t>лъчелечение.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72DE2" w:rsidRPr="00DC3301" w:rsidRDefault="00792B8A" w:rsidP="00F72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представените 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теориетични приноси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високо оц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енявам  поставения под №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0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адграждане на хипотезата за хет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ерогенния характер на туморите, въз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никващи в остатъчния паренхим.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Защото извършените анализи  научно са потвърдили различния произход и механизъм на развитие</w:t>
      </w:r>
      <w:r w:rsidR="007F3F8E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 истинските рецидиви и на новите първични тумори.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72DE2" w:rsidRPr="00DC3301" w:rsidRDefault="007F3F8E" w:rsidP="00F72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Научно – практическите приноси  с научно практическа стойност  е поставения под №1 - з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а първи път у нас  се изнасят сравнителни данни от приложението на органносъхраняващи оперативни намеси и радикални такива за период от 20 год.</w:t>
      </w:r>
    </w:p>
    <w:p w:rsidR="007F3F8E" w:rsidRPr="00DC3301" w:rsidRDefault="00F72DE2" w:rsidP="00F72D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С не по-</w:t>
      </w:r>
      <w:r w:rsidR="007F3F8E" w:rsidRPr="00DC3301">
        <w:rPr>
          <w:rFonts w:ascii="Times New Roman" w:hAnsi="Times New Roman" w:cs="Times New Roman"/>
          <w:sz w:val="24"/>
          <w:szCs w:val="24"/>
          <w:lang w:val="bg-BG"/>
        </w:rPr>
        <w:t>малка стоиност е и Принос №2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7F3F8E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Допълване и прецизиране на методите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за класификация на рецидивите </w:t>
      </w:r>
      <w:r w:rsidR="00511817" w:rsidRPr="00DC3301">
        <w:rPr>
          <w:rFonts w:ascii="Times New Roman" w:hAnsi="Times New Roman" w:cs="Times New Roman"/>
          <w:sz w:val="24"/>
          <w:szCs w:val="24"/>
          <w:lang w:val="bg-BG"/>
        </w:rPr>
        <w:t>в остатъчния паренхим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11817" w:rsidRPr="00DC3301">
        <w:rPr>
          <w:rFonts w:ascii="Times New Roman" w:hAnsi="Times New Roman" w:cs="Times New Roman"/>
          <w:sz w:val="24"/>
          <w:szCs w:val="24"/>
          <w:lang w:val="bg-BG"/>
        </w:rPr>
        <w:t>чрез изграждане на оригинална класификационна схема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, в която се използват нуклеарно</w:t>
      </w:r>
      <w:r w:rsidR="00511817" w:rsidRPr="00DC3301">
        <w:rPr>
          <w:rFonts w:ascii="Times New Roman" w:hAnsi="Times New Roman" w:cs="Times New Roman"/>
          <w:sz w:val="24"/>
          <w:szCs w:val="24"/>
          <w:lang w:val="bg-BG"/>
        </w:rPr>
        <w:t>–медицински критерии за определяне локализацията на рецидивите.</w:t>
      </w:r>
    </w:p>
    <w:p w:rsidR="00511817" w:rsidRPr="00DC3301" w:rsidRDefault="00511817" w:rsidP="00F72DE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F72DE2" w:rsidRPr="00DC3301">
        <w:rPr>
          <w:rFonts w:ascii="Times New Roman" w:hAnsi="Times New Roman" w:cs="Times New Roman"/>
          <w:b/>
          <w:sz w:val="28"/>
          <w:szCs w:val="28"/>
          <w:lang w:val="bg-BG"/>
        </w:rPr>
        <w:t>Лечебно – диагностична дейност</w:t>
      </w:r>
    </w:p>
    <w:p w:rsidR="008B6C0D" w:rsidRPr="00DC3301" w:rsidRDefault="00511817" w:rsidP="00F72D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Лекарската практика на до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д-р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Александрова започва с избирането й за клиничен ординатор,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която система</w:t>
      </w:r>
      <w:r w:rsidR="003D588A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по това време е подчинена на строги научно п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рактически изисквания и правила</w:t>
      </w:r>
      <w:r w:rsidR="003D588A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588A" w:rsidRPr="00DC3301">
        <w:rPr>
          <w:rFonts w:ascii="Times New Roman" w:hAnsi="Times New Roman" w:cs="Times New Roman"/>
          <w:sz w:val="24"/>
          <w:szCs w:val="24"/>
          <w:lang w:val="bg-BG"/>
        </w:rPr>
        <w:t>По принцип това беше школа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за подготовка на началник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отделения.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Пътят изминат от тогава до днес е пъ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т на последователно издигане в й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ерархичен план.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Днес доц.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д-р 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Алекса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ндрова е началник отделение по „М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>амология и реконструктивна хирургия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54383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клиниката по 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„Т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>оракална хирургия</w:t>
      </w:r>
      <w:r w:rsidR="00F72DE2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 доц.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Александрова е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утвърдено име сред хирургическ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>та общност.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Владее 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>в пълен обем известните хирургически оперативни техники използвани при лечението на карцинома на млечната жлеза.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>По данни от статистическите отчети на болницата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в която работи  в периода след 2005 год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ина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е извършила 2853 оперативни намеси с различни по об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ем и сложност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Участник е в първите смесени екипи с пластични хирурзи </w:t>
      </w:r>
      <w:r w:rsidR="008B6C0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при въвеждане на 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B6C0D" w:rsidRPr="00DC3301">
        <w:rPr>
          <w:rFonts w:ascii="Times New Roman" w:hAnsi="Times New Roman" w:cs="Times New Roman"/>
          <w:sz w:val="24"/>
          <w:szCs w:val="24"/>
          <w:lang w:val="bg-BG"/>
        </w:rPr>
        <w:t>Европе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йските стандарти в хирургията при рак</w:t>
      </w:r>
      <w:r w:rsidR="008B6C0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 млечната жлеза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B6C0D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B6C0D" w:rsidRPr="00DC3301" w:rsidRDefault="00AF585B" w:rsidP="00AF585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</w:t>
      </w:r>
      <w:r w:rsidR="00DC33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</w:t>
      </w:r>
      <w:r w:rsidRPr="00DC33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DC3301">
        <w:rPr>
          <w:rFonts w:ascii="Times New Roman" w:hAnsi="Times New Roman" w:cs="Times New Roman"/>
          <w:b/>
          <w:sz w:val="28"/>
          <w:szCs w:val="28"/>
          <w:lang w:val="bg-BG"/>
        </w:rPr>
        <w:t>Учебна натовареност</w:t>
      </w:r>
    </w:p>
    <w:p w:rsidR="00AF585B" w:rsidRPr="00DC3301" w:rsidRDefault="008B6C0D" w:rsidP="00AF58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Независимо от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липсата на редовни студенти и</w:t>
      </w:r>
      <w:r w:rsidR="004E2C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стажанти в болничното заведение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 в което работи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доц</w:t>
      </w:r>
      <w:r w:rsidR="004E2C62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д-р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Александрова е чест лекто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р на курсове за специалност по „Х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ирургия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От 13 години е консултант</w:t>
      </w:r>
      <w:r w:rsidR="00287A45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C62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САГБАЛ Шейново и в института  по Репродуктивна медицина с лекторски курс –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>рак на млечната жлеза/часове на заетост не са представени/.</w:t>
      </w:r>
    </w:p>
    <w:p w:rsidR="00DA3EB0" w:rsidRPr="00DC3301" w:rsidRDefault="00AF585B" w:rsidP="00AF585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C3301">
        <w:rPr>
          <w:rFonts w:ascii="Times New Roman" w:hAnsi="Times New Roman" w:cs="Times New Roman"/>
          <w:b/>
          <w:sz w:val="28"/>
          <w:szCs w:val="28"/>
          <w:lang w:val="bg-BG"/>
        </w:rPr>
        <w:t>Заключение</w:t>
      </w:r>
    </w:p>
    <w:p w:rsidR="0027518D" w:rsidRPr="00DC3301" w:rsidRDefault="004E2C62" w:rsidP="00AF585B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В конкурса за за заемане на академичната длъжнос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>т „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професор“ по научната специалност „ Онкология“ с шифър 03.01.46. 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за нуждите на 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клиника по „Торакална хирургия“ при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СБАЛО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ЕА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>доц.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д-р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Александрова представя пълен комплект документи  пред административното  ръководство на СБАЛО</w:t>
      </w:r>
      <w:r w:rsidR="00AF585B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ЕАД София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подредени  в личното „заявление</w:t>
      </w:r>
      <w:r w:rsidR="000A5717" w:rsidRPr="00DC3301">
        <w:rPr>
          <w:rFonts w:ascii="Times New Roman" w:hAnsi="Times New Roman" w:cs="Times New Roman"/>
          <w:sz w:val="24"/>
          <w:szCs w:val="24"/>
          <w:lang w:val="bg-BG"/>
        </w:rPr>
        <w:t>“ от нея.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От тях на първо място на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подробен анализ бяха подложени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общата научна продукция,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поредното място в научните трудове,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личния принос в тях,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импакт фактора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участието и в цитираните монографии,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лечебно –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диагно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стичната й дейност в клиничното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звено,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учебната натовареност и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т.н.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В конкурса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Александрова се представя с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143 научни публикации и 4 монографии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, от които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>в две е самостоятелен авто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р и в другите две участва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 отделни глави.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 голяма научна стоиност </w:t>
      </w:r>
      <w:r w:rsidR="00AA0E7F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двете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самостоятелни монографии плод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на нейната дългогодишна  научно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практическа дейност в отделението по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„М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>амология и реконструктивна хирургия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за което е избранна  за негов началник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оценка по достой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>нство.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Личните приноси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lastRenderedPageBreak/>
        <w:t>анализирани по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-горе поставят доц.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>Александрова  в първите редици на у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чените  в нашата страна, занимаващи</w:t>
      </w:r>
      <w:r w:rsidR="00BF4250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се с проблемите на  злокачествените заболявания на млечната жлеза.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Отбелязвам факта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че макър и в по-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напр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еднала въз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раст събра кураж и подготви  дисертационен труд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и бе присъдена  научната академична  степен „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доктор на медицинските науки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“ за срам на значително по-млади колеги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предпочели да се възползват от грешната постановка за хабилитация без съ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ответен дисертационен труд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Познавам лично доц.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Александрова от студентските й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години до наши дни.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Предлагам на почитаемото жури  да присъдим  на доц.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Александрова  научното звание 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924B0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>“, което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звание напълно заслужава.</w:t>
      </w:r>
    </w:p>
    <w:p w:rsidR="0027518D" w:rsidRPr="00DC3301" w:rsidRDefault="0027518D" w:rsidP="0027518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07089" w:rsidRPr="00DC3301" w:rsidRDefault="0027518D" w:rsidP="0027518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bookmarkStart w:id="0" w:name="_GoBack"/>
      <w:bookmarkEnd w:id="0"/>
      <w:r w:rsidR="00707089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27518D" w:rsidRPr="00DC3301" w:rsidRDefault="00707089" w:rsidP="008F32C1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b/>
          <w:sz w:val="24"/>
          <w:szCs w:val="24"/>
          <w:lang w:val="bg-BG"/>
        </w:rPr>
        <w:t>РЕЦЕНЗЕНТ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: Проф. д-р Радослав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Н.</w:t>
      </w:r>
      <w:r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18D" w:rsidRPr="00DC3301">
        <w:rPr>
          <w:rFonts w:ascii="Times New Roman" w:hAnsi="Times New Roman" w:cs="Times New Roman"/>
          <w:sz w:val="24"/>
          <w:szCs w:val="24"/>
          <w:lang w:val="bg-BG"/>
        </w:rPr>
        <w:t>Гайдарски</w:t>
      </w:r>
    </w:p>
    <w:p w:rsidR="004E2C62" w:rsidRPr="00DC3301" w:rsidRDefault="00707089" w:rsidP="0027518D">
      <w:pPr>
        <w:rPr>
          <w:rFonts w:ascii="Times New Roman" w:hAnsi="Times New Roman" w:cs="Times New Roman"/>
          <w:sz w:val="24"/>
          <w:szCs w:val="24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01.07.2015г.</w:t>
      </w:r>
    </w:p>
    <w:p w:rsidR="004E2C62" w:rsidRPr="00DC3301" w:rsidRDefault="004E2C62" w:rsidP="004E2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E1C21" w:rsidRPr="00DC3301" w:rsidRDefault="00D752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33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01256" w:rsidRPr="00DC33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9E1C21" w:rsidRPr="00DC3301" w:rsidSect="00AB5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854"/>
    <w:multiLevelType w:val="hybridMultilevel"/>
    <w:tmpl w:val="5708328C"/>
    <w:lvl w:ilvl="0" w:tplc="3D2E619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hyphenationZone w:val="425"/>
  <w:characterSpacingControl w:val="doNotCompress"/>
  <w:compat/>
  <w:rsids>
    <w:rsidRoot w:val="00470601"/>
    <w:rsid w:val="00013A44"/>
    <w:rsid w:val="00021101"/>
    <w:rsid w:val="00023581"/>
    <w:rsid w:val="000367C2"/>
    <w:rsid w:val="00073430"/>
    <w:rsid w:val="000A5717"/>
    <w:rsid w:val="00154383"/>
    <w:rsid w:val="00191CD4"/>
    <w:rsid w:val="001D1B90"/>
    <w:rsid w:val="0027518D"/>
    <w:rsid w:val="00287A45"/>
    <w:rsid w:val="00354C5B"/>
    <w:rsid w:val="003D588A"/>
    <w:rsid w:val="003F30C3"/>
    <w:rsid w:val="00442BA6"/>
    <w:rsid w:val="0046022D"/>
    <w:rsid w:val="00470601"/>
    <w:rsid w:val="004E2C62"/>
    <w:rsid w:val="00511817"/>
    <w:rsid w:val="0052590B"/>
    <w:rsid w:val="0062592B"/>
    <w:rsid w:val="00707089"/>
    <w:rsid w:val="00772D1B"/>
    <w:rsid w:val="00792B8A"/>
    <w:rsid w:val="007A708B"/>
    <w:rsid w:val="007F0479"/>
    <w:rsid w:val="007F3F8E"/>
    <w:rsid w:val="008B5347"/>
    <w:rsid w:val="008B6C0D"/>
    <w:rsid w:val="008F32C1"/>
    <w:rsid w:val="00961A21"/>
    <w:rsid w:val="009924B0"/>
    <w:rsid w:val="009E1C21"/>
    <w:rsid w:val="00AA0E7F"/>
    <w:rsid w:val="00AB5BE7"/>
    <w:rsid w:val="00AF16E1"/>
    <w:rsid w:val="00AF585B"/>
    <w:rsid w:val="00B3037C"/>
    <w:rsid w:val="00B633A6"/>
    <w:rsid w:val="00B7743C"/>
    <w:rsid w:val="00BB118A"/>
    <w:rsid w:val="00BF4250"/>
    <w:rsid w:val="00C479F1"/>
    <w:rsid w:val="00D01ED5"/>
    <w:rsid w:val="00D752A0"/>
    <w:rsid w:val="00DA3EB0"/>
    <w:rsid w:val="00DC3301"/>
    <w:rsid w:val="00E01256"/>
    <w:rsid w:val="00E64128"/>
    <w:rsid w:val="00EA0388"/>
    <w:rsid w:val="00F403E8"/>
    <w:rsid w:val="00F42AC6"/>
    <w:rsid w:val="00F4313A"/>
    <w:rsid w:val="00F56EF0"/>
    <w:rsid w:val="00F72DE2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Gaydarski</dc:creator>
  <cp:lastModifiedBy>elhristova</cp:lastModifiedBy>
  <cp:revision>10</cp:revision>
  <cp:lastPrinted>2015-07-03T07:58:00Z</cp:lastPrinted>
  <dcterms:created xsi:type="dcterms:W3CDTF">2015-07-03T05:35:00Z</dcterms:created>
  <dcterms:modified xsi:type="dcterms:W3CDTF">2015-08-24T06:49:00Z</dcterms:modified>
</cp:coreProperties>
</file>